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85" w:rsidRDefault="00027E85"/>
    <w:p w:rsidR="00027E85" w:rsidRPr="00027E85" w:rsidRDefault="00027E85" w:rsidP="00027E85"/>
    <w:p w:rsidR="00027E85" w:rsidRPr="00403147" w:rsidRDefault="00403147" w:rsidP="00403147">
      <w:pPr>
        <w:spacing w:line="276" w:lineRule="auto"/>
        <w:jc w:val="center"/>
        <w:rPr>
          <w:rFonts w:ascii="Century Gothic" w:hAnsi="Century Gothic"/>
          <w:sz w:val="28"/>
        </w:rPr>
      </w:pPr>
      <w:r w:rsidRPr="00403147">
        <w:rPr>
          <w:rFonts w:ascii="Century Gothic" w:hAnsi="Century Gothic"/>
          <w:sz w:val="28"/>
        </w:rPr>
        <w:t>En cumplimiento a los artículos 5°, fracción III; 41, 42 y 43 de la Ley de Adquisiciones del Estado San Luis Potosí, éste último menciona: las áreas administrativas de las instituciones estarán facultadas para observar bajo su responsabilidad y justificación comprobada, el procedimiento de adjudicación directa conforme al monto previsto en términos de ley, además en relación con las políticas del Manual de Organización, Integración y Políticas del Comité de Adquisiciones, Arrendamientos y Servicios del Instituto Temazcalli, Prevención y Rehabilitación, se informa que a la fecha</w:t>
      </w:r>
      <w:bookmarkStart w:id="0" w:name="_GoBack"/>
      <w:bookmarkEnd w:id="0"/>
      <w:r w:rsidRPr="00403147">
        <w:rPr>
          <w:rFonts w:ascii="Century Gothic" w:hAnsi="Century Gothic"/>
          <w:sz w:val="28"/>
        </w:rPr>
        <w:t xml:space="preserve"> no se ha generado ningún tipo de procedimiento de adjudicaciones, invitaciones y licitaciones o invitación a cuando menos tres personas, ya que el monto estipulado por ley no fue superado, tratándose únicamente de adjudicaciones directas.</w:t>
      </w:r>
    </w:p>
    <w:sectPr w:rsidR="00027E85" w:rsidRPr="00403147" w:rsidSect="00027E85">
      <w:headerReference w:type="default" r:id="rId6"/>
      <w:footerReference w:type="default" r:id="rId7"/>
      <w:pgSz w:w="12240" w:h="15840"/>
      <w:pgMar w:top="182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4D" w:rsidRDefault="001C584D" w:rsidP="009230F2">
      <w:pPr>
        <w:spacing w:after="0" w:line="240" w:lineRule="auto"/>
      </w:pPr>
      <w:r>
        <w:separator/>
      </w:r>
    </w:p>
  </w:endnote>
  <w:endnote w:type="continuationSeparator" w:id="0">
    <w:p w:rsidR="001C584D" w:rsidRDefault="001C584D" w:rsidP="009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9230F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71A512" wp14:editId="2CD6670D">
          <wp:simplePos x="0" y="0"/>
          <wp:positionH relativeFrom="margin">
            <wp:posOffset>-476250</wp:posOffset>
          </wp:positionH>
          <wp:positionV relativeFrom="paragraph">
            <wp:posOffset>-304800</wp:posOffset>
          </wp:positionV>
          <wp:extent cx="6581775" cy="62865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82" b="-1227"/>
                  <a:stretch/>
                </pic:blipFill>
                <pic:spPr bwMode="auto">
                  <a:xfrm>
                    <a:off x="0" y="0"/>
                    <a:ext cx="658177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4D" w:rsidRDefault="001C584D" w:rsidP="009230F2">
      <w:pPr>
        <w:spacing w:after="0" w:line="240" w:lineRule="auto"/>
      </w:pPr>
      <w:r>
        <w:separator/>
      </w:r>
    </w:p>
  </w:footnote>
  <w:footnote w:type="continuationSeparator" w:id="0">
    <w:p w:rsidR="001C584D" w:rsidRDefault="001C584D" w:rsidP="0092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F2" w:rsidRDefault="009230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D555BC4" wp14:editId="6EAE33CF">
          <wp:simplePos x="0" y="0"/>
          <wp:positionH relativeFrom="column">
            <wp:posOffset>-228600</wp:posOffset>
          </wp:positionH>
          <wp:positionV relativeFrom="paragraph">
            <wp:posOffset>-162560</wp:posOffset>
          </wp:positionV>
          <wp:extent cx="6581775" cy="8382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ja membretad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740"/>
                  <a:stretch/>
                </pic:blipFill>
                <pic:spPr bwMode="auto">
                  <a:xfrm>
                    <a:off x="0" y="0"/>
                    <a:ext cx="658177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F2"/>
    <w:rsid w:val="00027E85"/>
    <w:rsid w:val="001C584D"/>
    <w:rsid w:val="0034546E"/>
    <w:rsid w:val="003468DE"/>
    <w:rsid w:val="00403147"/>
    <w:rsid w:val="009230F2"/>
    <w:rsid w:val="00945605"/>
    <w:rsid w:val="009A3FAB"/>
    <w:rsid w:val="00A41541"/>
    <w:rsid w:val="00AA0B91"/>
    <w:rsid w:val="00D95B5D"/>
    <w:rsid w:val="00DC0102"/>
    <w:rsid w:val="00DC449B"/>
    <w:rsid w:val="00E0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197F8-1FC1-4CA1-A0F7-2005AA6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0F2"/>
  </w:style>
  <w:style w:type="paragraph" w:styleId="Piedepgina">
    <w:name w:val="footer"/>
    <w:basedOn w:val="Normal"/>
    <w:link w:val="PiedepginaCar"/>
    <w:uiPriority w:val="99"/>
    <w:unhideWhenUsed/>
    <w:rsid w:val="00923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5</cp:revision>
  <dcterms:created xsi:type="dcterms:W3CDTF">2022-04-08T15:57:00Z</dcterms:created>
  <dcterms:modified xsi:type="dcterms:W3CDTF">2022-04-08T16:43:00Z</dcterms:modified>
</cp:coreProperties>
</file>