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8" w:rsidRDefault="007B0F68" w:rsidP="007B0F68">
      <w:pPr>
        <w:spacing w:line="276" w:lineRule="auto"/>
        <w:jc w:val="both"/>
        <w:rPr>
          <w:rFonts w:ascii="Century Gothic" w:hAnsi="Century Gothic"/>
          <w:sz w:val="24"/>
        </w:rPr>
      </w:pPr>
    </w:p>
    <w:p w:rsidR="007B0F68" w:rsidRDefault="007B0F68" w:rsidP="007B0F68">
      <w:pPr>
        <w:spacing w:line="276" w:lineRule="auto"/>
        <w:jc w:val="both"/>
        <w:rPr>
          <w:rFonts w:ascii="Century Gothic" w:hAnsi="Century Gothic"/>
          <w:sz w:val="24"/>
        </w:rPr>
      </w:pPr>
    </w:p>
    <w:p w:rsidR="007B0F68" w:rsidRPr="007B0F68" w:rsidRDefault="007B0F68" w:rsidP="006A0419">
      <w:pPr>
        <w:spacing w:line="360" w:lineRule="auto"/>
        <w:jc w:val="both"/>
        <w:rPr>
          <w:rFonts w:ascii="Century Gothic" w:hAnsi="Century Gothic"/>
          <w:sz w:val="24"/>
        </w:rPr>
      </w:pPr>
      <w:bookmarkStart w:id="0" w:name="_GoBack"/>
      <w:r w:rsidRPr="007B0F68">
        <w:rPr>
          <w:rFonts w:ascii="Century Gothic" w:hAnsi="Century Gothic"/>
          <w:sz w:val="24"/>
        </w:rPr>
        <w:t xml:space="preserve">En cumplimiento a los artículos 5°, fracción III; 41, 42 y 43 de la Ley de Adquisiciones del Estado San Luis Potosí, </w:t>
      </w:r>
      <w:r w:rsidR="00E674ED">
        <w:rPr>
          <w:rFonts w:ascii="Century Gothic" w:hAnsi="Century Gothic"/>
          <w:sz w:val="24"/>
        </w:rPr>
        <w:t xml:space="preserve">donde </w:t>
      </w:r>
      <w:r w:rsidRPr="007B0F68">
        <w:rPr>
          <w:rFonts w:ascii="Century Gothic" w:hAnsi="Century Gothic"/>
          <w:sz w:val="24"/>
        </w:rPr>
        <w:t xml:space="preserve">éste último </w:t>
      </w:r>
      <w:r w:rsidR="006F6AE3">
        <w:rPr>
          <w:rFonts w:ascii="Century Gothic" w:hAnsi="Century Gothic"/>
          <w:sz w:val="24"/>
        </w:rPr>
        <w:t xml:space="preserve">artículo </w:t>
      </w:r>
      <w:r w:rsidRPr="007B0F68">
        <w:rPr>
          <w:rFonts w:ascii="Century Gothic" w:hAnsi="Century Gothic"/>
          <w:sz w:val="24"/>
        </w:rPr>
        <w:t>menciona</w:t>
      </w:r>
      <w:r w:rsidR="00E674ED">
        <w:rPr>
          <w:rFonts w:ascii="Century Gothic" w:hAnsi="Century Gothic"/>
          <w:sz w:val="24"/>
        </w:rPr>
        <w:t xml:space="preserve"> que</w:t>
      </w:r>
      <w:r w:rsidRPr="007B0F68">
        <w:rPr>
          <w:rFonts w:ascii="Century Gothic" w:hAnsi="Century Gothic"/>
          <w:sz w:val="24"/>
        </w:rPr>
        <w:t>: las áreas administrativas de las instituciones estarán facultadas para observar bajo su responsabilidad y justificación comprobada, el procedimiento de adjudicación directa conforme al</w:t>
      </w:r>
      <w:r w:rsidR="00E674ED">
        <w:rPr>
          <w:rFonts w:ascii="Century Gothic" w:hAnsi="Century Gothic"/>
          <w:sz w:val="24"/>
        </w:rPr>
        <w:t xml:space="preserve"> monto previsto en términos de l</w:t>
      </w:r>
      <w:r w:rsidRPr="007B0F68">
        <w:rPr>
          <w:rFonts w:ascii="Century Gothic" w:hAnsi="Century Gothic"/>
          <w:sz w:val="24"/>
        </w:rPr>
        <w:t xml:space="preserve">ey, además en relación con las políticas del Manual de </w:t>
      </w:r>
      <w:r>
        <w:rPr>
          <w:rFonts w:ascii="Century Gothic" w:hAnsi="Century Gothic"/>
          <w:sz w:val="24"/>
        </w:rPr>
        <w:t>Integración, Organización, y Funcionamiento</w:t>
      </w:r>
      <w:r w:rsidR="006A0419">
        <w:rPr>
          <w:rFonts w:ascii="Century Gothic" w:hAnsi="Century Gothic"/>
          <w:sz w:val="24"/>
        </w:rPr>
        <w:t xml:space="preserve"> del Comité de Adquisiciones, Arrendamientos y Servicios</w:t>
      </w:r>
      <w:r>
        <w:rPr>
          <w:rFonts w:ascii="Century Gothic" w:hAnsi="Century Gothic"/>
          <w:sz w:val="24"/>
        </w:rPr>
        <w:t xml:space="preserve"> </w:t>
      </w:r>
      <w:r w:rsidRPr="007B0F68">
        <w:rPr>
          <w:rFonts w:ascii="Century Gothic" w:hAnsi="Century Gothic"/>
          <w:sz w:val="24"/>
        </w:rPr>
        <w:t xml:space="preserve">del Instituto Temazcalli, Prevención y Rehabilitación, </w:t>
      </w:r>
      <w:r w:rsidR="00E71452">
        <w:rPr>
          <w:rFonts w:ascii="Century Gothic" w:hAnsi="Century Gothic"/>
          <w:sz w:val="24"/>
        </w:rPr>
        <w:t xml:space="preserve">publicado </w:t>
      </w:r>
      <w:r w:rsidR="00E674ED">
        <w:rPr>
          <w:rFonts w:ascii="Century Gothic" w:hAnsi="Century Gothic"/>
          <w:sz w:val="24"/>
        </w:rPr>
        <w:t xml:space="preserve">el 13 de septiembre de 2022 </w:t>
      </w:r>
      <w:r w:rsidR="00E71452">
        <w:rPr>
          <w:rFonts w:ascii="Century Gothic" w:hAnsi="Century Gothic"/>
          <w:sz w:val="24"/>
        </w:rPr>
        <w:t xml:space="preserve">en el Periódico Oficial del Estado “Plan de San Luis” </w:t>
      </w:r>
      <w:r w:rsidRPr="007B0F68">
        <w:rPr>
          <w:rFonts w:ascii="Century Gothic" w:hAnsi="Century Gothic"/>
          <w:sz w:val="24"/>
        </w:rPr>
        <w:t>se informa que a la fecha no se ha generado ningún tipo de procedimiento de adjudicaciones, invitaciones y licitaciones o invitación a cuando menos tres personas, ya que el monto estipulado por ley no fue superado, tratándose únicamente de adjudicaciones directas.</w:t>
      </w:r>
    </w:p>
    <w:bookmarkEnd w:id="0"/>
    <w:p w:rsidR="00B26D16" w:rsidRPr="007B0F68" w:rsidRDefault="00B26D16" w:rsidP="007B0F68">
      <w:pPr>
        <w:jc w:val="both"/>
        <w:rPr>
          <w:sz w:val="20"/>
        </w:rPr>
      </w:pPr>
    </w:p>
    <w:sectPr w:rsidR="00B26D16" w:rsidRPr="007B0F68" w:rsidSect="00027E85">
      <w:headerReference w:type="default" r:id="rId6"/>
      <w:footerReference w:type="default" r:id="rId7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52" w:rsidRDefault="00A02A52">
      <w:pPr>
        <w:spacing w:after="0" w:line="240" w:lineRule="auto"/>
      </w:pPr>
      <w:r>
        <w:separator/>
      </w:r>
    </w:p>
  </w:endnote>
  <w:endnote w:type="continuationSeparator" w:id="0">
    <w:p w:rsidR="00A02A52" w:rsidRDefault="00A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F2" w:rsidRDefault="004C48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81E707" wp14:editId="1F88DC66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52" w:rsidRDefault="00A02A52">
      <w:pPr>
        <w:spacing w:after="0" w:line="240" w:lineRule="auto"/>
      </w:pPr>
      <w:r>
        <w:separator/>
      </w:r>
    </w:p>
  </w:footnote>
  <w:footnote w:type="continuationSeparator" w:id="0">
    <w:p w:rsidR="00A02A52" w:rsidRDefault="00A0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F2" w:rsidRDefault="004C48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F4880FA" wp14:editId="1B88FDEB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8"/>
    <w:rsid w:val="00140250"/>
    <w:rsid w:val="004C48A7"/>
    <w:rsid w:val="006A0419"/>
    <w:rsid w:val="006F6AE3"/>
    <w:rsid w:val="00795B5F"/>
    <w:rsid w:val="007B0F68"/>
    <w:rsid w:val="0088361A"/>
    <w:rsid w:val="00A02A52"/>
    <w:rsid w:val="00B26D16"/>
    <w:rsid w:val="00E674ED"/>
    <w:rsid w:val="00E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EC0A"/>
  <w15:chartTrackingRefBased/>
  <w15:docId w15:val="{ADA02B5F-3AEF-4292-AF17-58E10A9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F68"/>
  </w:style>
  <w:style w:type="paragraph" w:styleId="Piedepgina">
    <w:name w:val="footer"/>
    <w:basedOn w:val="Normal"/>
    <w:link w:val="PiedepginaCar"/>
    <w:uiPriority w:val="99"/>
    <w:unhideWhenUsed/>
    <w:rsid w:val="007B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Temaz</dc:creator>
  <cp:keywords/>
  <dc:description/>
  <cp:lastModifiedBy>Temaz</cp:lastModifiedBy>
  <cp:revision>12</cp:revision>
  <dcterms:created xsi:type="dcterms:W3CDTF">2023-01-25T15:42:00Z</dcterms:created>
  <dcterms:modified xsi:type="dcterms:W3CDTF">2023-01-25T18:15:00Z</dcterms:modified>
</cp:coreProperties>
</file>